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97" w:rsidRPr="00776EBD" w:rsidRDefault="00A67197" w:rsidP="00A67197">
      <w:pPr>
        <w:pStyle w:val="NormalnyWeb"/>
        <w:spacing w:beforeAutospacing="0" w:afterAutospacing="0"/>
        <w:jc w:val="center"/>
        <w:rPr>
          <w:rStyle w:val="Uwydatnienie1"/>
          <w:rFonts w:asciiTheme="minorHAnsi" w:hAnsiTheme="minorHAnsi" w:cstheme="minorHAnsi"/>
          <w:color w:val="auto"/>
          <w:sz w:val="22"/>
          <w:szCs w:val="22"/>
        </w:rPr>
      </w:pPr>
    </w:p>
    <w:p w:rsidR="00A67197" w:rsidRPr="00776EBD" w:rsidRDefault="00A67197" w:rsidP="00A67197">
      <w:pPr>
        <w:pStyle w:val="NormalnyWeb"/>
        <w:spacing w:beforeAutospacing="0" w:afterAutospacing="0"/>
        <w:jc w:val="center"/>
        <w:rPr>
          <w:rStyle w:val="Uwydatnienie1"/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776EBD">
        <w:rPr>
          <w:rStyle w:val="Uwydatnienie1"/>
          <w:rFonts w:asciiTheme="minorHAnsi" w:hAnsiTheme="minorHAnsi" w:cstheme="minorHAnsi"/>
          <w:b/>
          <w:i w:val="0"/>
          <w:color w:val="auto"/>
          <w:sz w:val="22"/>
          <w:szCs w:val="22"/>
        </w:rPr>
        <w:t>Klauzula informacyjna dotycząca przetwarzania danych osobowych</w:t>
      </w:r>
    </w:p>
    <w:p w:rsidR="00A67197" w:rsidRPr="00776EBD" w:rsidRDefault="00A67197" w:rsidP="00A67197">
      <w:pPr>
        <w:pStyle w:val="NormalnyWeb"/>
        <w:spacing w:beforeAutospacing="0" w:afterAutospacing="0"/>
        <w:jc w:val="center"/>
        <w:rPr>
          <w:rStyle w:val="Uwydatnienie1"/>
          <w:rFonts w:asciiTheme="minorHAnsi" w:hAnsiTheme="minorHAnsi" w:cstheme="minorHAnsi"/>
          <w:b/>
          <w:i w:val="0"/>
          <w:color w:val="auto"/>
          <w:sz w:val="22"/>
          <w:szCs w:val="22"/>
        </w:rPr>
      </w:pPr>
    </w:p>
    <w:p w:rsidR="00A67197" w:rsidRPr="00776EBD" w:rsidRDefault="00A67197" w:rsidP="00A67197">
      <w:pPr>
        <w:pStyle w:val="NormalnyWeb"/>
        <w:spacing w:beforeAutospacing="0" w:afterAutospacing="0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776EBD">
        <w:rPr>
          <w:rFonts w:asciiTheme="minorHAnsi" w:hAnsiTheme="minorHAnsi" w:cstheme="minorHAnsi"/>
          <w:color w:val="auto"/>
          <w:sz w:val="22"/>
          <w:szCs w:val="22"/>
        </w:rPr>
        <w:t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z 04.05.2016), zwanego RODO informuje się, iż:</w:t>
      </w:r>
    </w:p>
    <w:p w:rsidR="00A67197" w:rsidRPr="00776EBD" w:rsidRDefault="00A67197" w:rsidP="00A67197">
      <w:pPr>
        <w:pStyle w:val="NormalnyWeb"/>
        <w:spacing w:beforeAutospacing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67197" w:rsidRPr="00A67197" w:rsidRDefault="00A67197" w:rsidP="00A67197">
      <w:pPr>
        <w:pStyle w:val="Akapitzlist"/>
        <w:numPr>
          <w:ilvl w:val="0"/>
          <w:numId w:val="1"/>
        </w:numPr>
        <w:suppressAutoHyphens w:val="0"/>
        <w:jc w:val="both"/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</w:pPr>
      <w:r w:rsidRPr="00A67197">
        <w:rPr>
          <w:rFonts w:asciiTheme="minorHAnsi" w:hAnsiTheme="minorHAnsi" w:cstheme="minorHAnsi"/>
          <w:sz w:val="22"/>
          <w:szCs w:val="22"/>
        </w:rPr>
        <w:t>Administratorem danych osobowych jest Ośrodek Pomocy Społecznej w Libiążu,</w:t>
      </w:r>
      <w:r w:rsidRPr="00A67197">
        <w:rPr>
          <w:rFonts w:asciiTheme="minorHAnsi" w:hAnsiTheme="minorHAnsi" w:cstheme="minorHAnsi"/>
          <w:sz w:val="22"/>
          <w:szCs w:val="22"/>
        </w:rPr>
        <w:br/>
        <w:t xml:space="preserve">ul. 9 Maja 2, 32-590 Libiąż, tel. 32 627 78 25, e-mail: </w:t>
      </w:r>
      <w:hyperlink r:id="rId5" w:history="1">
        <w:r w:rsidRPr="00A6719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ops@libiaz.pl</w:t>
        </w:r>
      </w:hyperlink>
      <w:r w:rsidRPr="00A6719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:rsidR="00A67197" w:rsidRPr="00A67197" w:rsidRDefault="00A67197" w:rsidP="00A67197">
      <w:pPr>
        <w:numPr>
          <w:ilvl w:val="0"/>
          <w:numId w:val="1"/>
        </w:numPr>
        <w:ind w:left="288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>We wszystkich sprawach dotyczących ochrony danych osobowych, mają Państwo prawo kontaktować się z naszym Inspektorem Ochrony Danych na adres e-mail:</w:t>
      </w:r>
      <w:r w:rsidRPr="00A67197">
        <w:rPr>
          <w:rFonts w:asciiTheme="minorHAnsi" w:hAnsiTheme="minorHAnsi" w:cstheme="minorHAnsi"/>
          <w:sz w:val="22"/>
          <w:szCs w:val="22"/>
        </w:rPr>
        <w:t xml:space="preserve"> nedzaodo@interia.pl</w:t>
      </w:r>
      <w:r w:rsidRPr="00A67197">
        <w:rPr>
          <w:rFonts w:asciiTheme="minorHAnsi" w:hAnsiTheme="minorHAnsi" w:cstheme="minorHAnsi"/>
          <w:color w:val="auto"/>
          <w:sz w:val="22"/>
          <w:szCs w:val="22"/>
        </w:rPr>
        <w:t>.</w:t>
      </w:r>
      <w:bookmarkStart w:id="0" w:name="__DdeLink__182_30542706"/>
      <w:bookmarkEnd w:id="0"/>
    </w:p>
    <w:p w:rsidR="00A67197" w:rsidRPr="00A67197" w:rsidRDefault="00A67197" w:rsidP="00A67197">
      <w:pPr>
        <w:numPr>
          <w:ilvl w:val="0"/>
          <w:numId w:val="1"/>
        </w:numPr>
        <w:ind w:left="288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 xml:space="preserve">Celem przetwarzania danych osobowych jest rozpatrzenie wniosku o przyznanie pomocy  w formie bonu energetycznego, na podstawie art. 6 ust. 1 lit. c i e RODO, zgodnie z </w:t>
      </w:r>
      <w:bookmarkStart w:id="1" w:name="_Hlk5202945771"/>
      <w:bookmarkEnd w:id="1"/>
      <w:r w:rsidRPr="00A67197">
        <w:rPr>
          <w:rFonts w:asciiTheme="minorHAnsi" w:hAnsiTheme="minorHAnsi" w:cstheme="minorHAnsi"/>
          <w:color w:val="auto"/>
          <w:sz w:val="22"/>
          <w:szCs w:val="22"/>
        </w:rPr>
        <w:t>Ustawą z dnia 23.05.2024 r. o bonie energetycznym oraz o zmianie niektórych ustaw w celu ograniczenia cen energii elektrycznej, gazu ziemnego i ciepła systemowego.</w:t>
      </w:r>
    </w:p>
    <w:p w:rsidR="00A67197" w:rsidRPr="00A67197" w:rsidRDefault="00A67197" w:rsidP="00A67197">
      <w:pPr>
        <w:numPr>
          <w:ilvl w:val="0"/>
          <w:numId w:val="1"/>
        </w:numPr>
        <w:ind w:left="288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>Dane osobowe mogą być  udostępniane następującym odbiorcom lub kategoriom odbiorców:</w:t>
      </w:r>
    </w:p>
    <w:p w:rsidR="00A67197" w:rsidRPr="00A67197" w:rsidRDefault="00A67197" w:rsidP="00A67197">
      <w:pPr>
        <w:pStyle w:val="Textbody"/>
        <w:spacing w:after="0" w:line="240" w:lineRule="auto"/>
        <w:ind w:left="288" w:firstLine="360"/>
        <w:rPr>
          <w:rFonts w:asciiTheme="minorHAnsi" w:hAnsiTheme="minorHAnsi" w:cstheme="minorHAnsi"/>
        </w:rPr>
      </w:pPr>
      <w:r w:rsidRPr="00A67197">
        <w:rPr>
          <w:rFonts w:asciiTheme="minorHAnsi" w:hAnsiTheme="minorHAnsi" w:cstheme="minorHAnsi"/>
        </w:rPr>
        <w:t>- podmiotom upoważnionym do ich otrzymania na mocy przepisów prawa,</w:t>
      </w:r>
    </w:p>
    <w:p w:rsidR="00A67197" w:rsidRPr="00A67197" w:rsidRDefault="00A67197" w:rsidP="00A67197">
      <w:pPr>
        <w:pStyle w:val="Textbody"/>
        <w:spacing w:after="0" w:line="240" w:lineRule="auto"/>
        <w:ind w:left="288" w:firstLine="360"/>
        <w:rPr>
          <w:rFonts w:asciiTheme="minorHAnsi" w:hAnsiTheme="minorHAnsi" w:cstheme="minorHAnsi"/>
        </w:rPr>
      </w:pPr>
      <w:r w:rsidRPr="00A67197">
        <w:rPr>
          <w:rFonts w:asciiTheme="minorHAnsi" w:hAnsiTheme="minorHAnsi" w:cstheme="minorHAnsi"/>
        </w:rPr>
        <w:t>- podmiotom serwisującym systemy informatyczne administratora,</w:t>
      </w:r>
    </w:p>
    <w:p w:rsidR="00A67197" w:rsidRPr="00A67197" w:rsidRDefault="00A67197" w:rsidP="00A67197">
      <w:pPr>
        <w:pStyle w:val="Textbody"/>
        <w:spacing w:after="0" w:line="240" w:lineRule="auto"/>
        <w:ind w:left="288" w:firstLine="360"/>
        <w:rPr>
          <w:rFonts w:asciiTheme="minorHAnsi" w:hAnsiTheme="minorHAnsi" w:cstheme="minorHAnsi"/>
        </w:rPr>
      </w:pPr>
      <w:r w:rsidRPr="00A67197">
        <w:rPr>
          <w:rFonts w:asciiTheme="minorHAnsi" w:hAnsiTheme="minorHAnsi" w:cstheme="minorHAnsi"/>
        </w:rPr>
        <w:t>- podmiotom świadczącym administratorowi usługi prawne, audytowe, doradcze,</w:t>
      </w:r>
    </w:p>
    <w:p w:rsidR="00A67197" w:rsidRPr="00A67197" w:rsidRDefault="00A67197" w:rsidP="00A67197">
      <w:pPr>
        <w:pStyle w:val="Textbody"/>
        <w:spacing w:after="0" w:line="240" w:lineRule="auto"/>
        <w:ind w:left="288" w:firstLine="360"/>
        <w:rPr>
          <w:rFonts w:asciiTheme="minorHAnsi" w:hAnsiTheme="minorHAnsi" w:cstheme="minorHAnsi"/>
        </w:rPr>
      </w:pPr>
      <w:r w:rsidRPr="00A67197">
        <w:rPr>
          <w:rFonts w:asciiTheme="minorHAnsi" w:hAnsiTheme="minorHAnsi" w:cstheme="minorHAnsi"/>
        </w:rPr>
        <w:t>- bankom w zakresie realizacji płatności.</w:t>
      </w:r>
    </w:p>
    <w:p w:rsidR="00A67197" w:rsidRPr="00A67197" w:rsidRDefault="00A67197" w:rsidP="00A67197">
      <w:pPr>
        <w:pStyle w:val="Akapitzlist"/>
        <w:numPr>
          <w:ilvl w:val="0"/>
          <w:numId w:val="1"/>
        </w:numPr>
        <w:ind w:left="2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 xml:space="preserve">Dane osobowe będą przechowywane przez okres wynikający z przepisów prawa, zgodnie </w:t>
      </w:r>
      <w:r w:rsidRPr="00A67197">
        <w:rPr>
          <w:rFonts w:asciiTheme="minorHAnsi" w:hAnsiTheme="minorHAnsi" w:cstheme="minorHAnsi"/>
          <w:color w:val="auto"/>
          <w:sz w:val="22"/>
          <w:szCs w:val="22"/>
        </w:rPr>
        <w:br/>
        <w:t>z Instrukcją Kancelaryjną Administratora.</w:t>
      </w:r>
    </w:p>
    <w:p w:rsidR="00A67197" w:rsidRPr="00A67197" w:rsidRDefault="00A67197" w:rsidP="00A67197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A67197">
        <w:rPr>
          <w:rFonts w:asciiTheme="minorHAnsi" w:hAnsiTheme="minorHAnsi" w:cstheme="minorHAnsi"/>
        </w:rPr>
        <w:t>W związku z przetwarzaniem Pani/Pana danych osobowych przysługują Pani/Panu następujące uprawnienia: prawo dostępu do Pani/Pana danych osobowych, w tym prawo do uzyskania kopii tych danych; prawo do żądania sprostowania (poprawiania lub uzupełnienia) Pani/Pana danych osobowych – w przypadku, gdy dane są nieprawidłowe lub niekompletne, prawo do żądania usunięcia Pani/Pana danych osobowych („prawo do bycia zapomnianym”), prawo do żądania ograniczenia przetwarzania Pani/Pana danych osobowych, prawo do wniesienia sprzeciwu,  o ile będą miały zastosowanie.</w:t>
      </w:r>
    </w:p>
    <w:p w:rsidR="00A67197" w:rsidRPr="00A67197" w:rsidRDefault="00A67197" w:rsidP="00A67197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 xml:space="preserve">Przysługuje Pani/ Panu prawo wniesienia skargi do Organu Nadzorczego, którym jest Prezes Urzędu Ochrony Danych Osobowych ul. Stawki 2, 00-193 Warszawa, e-mail: </w:t>
      </w:r>
      <w:hyperlink r:id="rId6">
        <w:r w:rsidRPr="00A67197">
          <w:rPr>
            <w:rStyle w:val="Hipercze1"/>
            <w:rFonts w:asciiTheme="minorHAnsi" w:hAnsiTheme="minorHAnsi" w:cstheme="minorHAnsi"/>
            <w:color w:val="auto"/>
            <w:sz w:val="22"/>
            <w:szCs w:val="22"/>
          </w:rPr>
          <w:t>kancelaria@uodo.gov.pl</w:t>
        </w:r>
      </w:hyperlink>
      <w:r w:rsidRPr="00A67197">
        <w:rPr>
          <w:rFonts w:asciiTheme="minorHAnsi" w:hAnsiTheme="minorHAnsi" w:cstheme="minorHAnsi"/>
          <w:color w:val="auto"/>
          <w:sz w:val="22"/>
          <w:szCs w:val="22"/>
        </w:rPr>
        <w:t>gdy uzna Pani/ Pan, że przetwarzanie danych osobowych narusza przepisy RODO.</w:t>
      </w:r>
    </w:p>
    <w:p w:rsidR="00A67197" w:rsidRPr="00A67197" w:rsidRDefault="00A67197" w:rsidP="00A6719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>Podanie danych jest wymogiem ustawowym  i jest niezbędne do rozpoznania wniosku. Nie podanie przez Panią/Pana danych osobowych uniemożliwi rozpoznanie wniosku i wydanie decyzji o przyznaniu pomocy materialnej w formie bonu energetycznego.</w:t>
      </w:r>
    </w:p>
    <w:p w:rsidR="00A67197" w:rsidRPr="00A67197" w:rsidRDefault="00A67197" w:rsidP="00A6719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>Administrator nie przetwarza danych osobowych w sposób zautomatyzowany, w tym dane osobowe nie podlegają profilowaniu</w:t>
      </w:r>
    </w:p>
    <w:p w:rsidR="00A67197" w:rsidRPr="00A67197" w:rsidRDefault="00A67197" w:rsidP="00A67197">
      <w:pPr>
        <w:pStyle w:val="Akapitzlist"/>
        <w:numPr>
          <w:ilvl w:val="0"/>
          <w:numId w:val="2"/>
        </w:numPr>
        <w:ind w:left="2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7197">
        <w:rPr>
          <w:rFonts w:asciiTheme="minorHAnsi" w:hAnsiTheme="minorHAnsi" w:cstheme="minorHAnsi"/>
          <w:color w:val="auto"/>
          <w:sz w:val="22"/>
          <w:szCs w:val="22"/>
        </w:rPr>
        <w:t>Pani/Pana dane osobowe nie będą przekazywane do państwa trzeciego ani organizacji międzynarodowej.</w:t>
      </w:r>
    </w:p>
    <w:p w:rsidR="00A67197" w:rsidRPr="00A67197" w:rsidRDefault="00A67197" w:rsidP="00A67197">
      <w:pPr>
        <w:pStyle w:val="Standard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A67197" w:rsidRPr="00A67197" w:rsidRDefault="00A67197" w:rsidP="00A67197">
      <w:pPr>
        <w:pStyle w:val="Standard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A67197">
        <w:rPr>
          <w:rFonts w:asciiTheme="minorHAnsi" w:hAnsiTheme="minorHAnsi" w:cstheme="minorHAnsi"/>
          <w:b/>
          <w:bCs/>
          <w:i/>
          <w:iCs/>
        </w:rPr>
        <w:t>Zapoznałam/em się z treścią klauzuli informacyjnej</w:t>
      </w:r>
    </w:p>
    <w:p w:rsidR="00A67197" w:rsidRPr="00A67197" w:rsidRDefault="00A67197" w:rsidP="00A67197">
      <w:pPr>
        <w:pStyle w:val="Standard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A67197" w:rsidRDefault="00A67197" w:rsidP="00804AB2">
      <w:pPr>
        <w:pStyle w:val="Standard"/>
        <w:ind w:firstLine="360"/>
        <w:jc w:val="both"/>
        <w:rPr>
          <w:rFonts w:asciiTheme="minorHAnsi" w:hAnsiTheme="minorHAnsi" w:cstheme="minorHAnsi"/>
        </w:rPr>
      </w:pPr>
      <w:r w:rsidRPr="00A67197">
        <w:rPr>
          <w:rFonts w:asciiTheme="minorHAnsi" w:hAnsiTheme="minorHAnsi" w:cstheme="minorHAnsi"/>
        </w:rPr>
        <w:t>…...............................................</w:t>
      </w:r>
      <w:r w:rsidRPr="00A67197">
        <w:rPr>
          <w:rFonts w:asciiTheme="minorHAnsi" w:hAnsiTheme="minorHAnsi" w:cstheme="minorHAnsi"/>
        </w:rPr>
        <w:tab/>
      </w:r>
    </w:p>
    <w:p w:rsidR="00804AB2" w:rsidRPr="001E116C" w:rsidRDefault="00804AB2" w:rsidP="00804AB2">
      <w:pPr>
        <w:pStyle w:val="NormalnyWeb"/>
        <w:spacing w:beforeAutospacing="0"/>
        <w:ind w:firstLine="36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Data i podpis</w:t>
      </w:r>
    </w:p>
    <w:p w:rsidR="00A67197" w:rsidRDefault="00A67197"/>
    <w:sectPr w:rsidR="00A67197" w:rsidSect="00A6719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D32"/>
    <w:multiLevelType w:val="hybridMultilevel"/>
    <w:tmpl w:val="BE264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416F"/>
    <w:multiLevelType w:val="multilevel"/>
    <w:tmpl w:val="6794FE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666B6F48"/>
    <w:multiLevelType w:val="multilevel"/>
    <w:tmpl w:val="E1E46AB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">
    <w:nsid w:val="7CCF5B71"/>
    <w:multiLevelType w:val="multilevel"/>
    <w:tmpl w:val="2E9C8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67197"/>
    <w:rsid w:val="006272DB"/>
    <w:rsid w:val="00804AB2"/>
    <w:rsid w:val="00A67197"/>
    <w:rsid w:val="00C3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1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wydatnienie1">
    <w:name w:val="Uwydatnienie1"/>
    <w:basedOn w:val="Domylnaczcionkaakapitu"/>
    <w:uiPriority w:val="99"/>
    <w:qFormat/>
    <w:locked/>
    <w:rsid w:val="00A67197"/>
    <w:rPr>
      <w:rFonts w:ascii="Times New Roman" w:hAnsi="Times New Roman" w:cs="Times New Roman"/>
      <w:i/>
      <w:iCs/>
    </w:rPr>
  </w:style>
  <w:style w:type="character" w:customStyle="1" w:styleId="Hipercze1">
    <w:name w:val="Hiperłącze1"/>
    <w:basedOn w:val="Domylnaczcionkaakapitu"/>
    <w:uiPriority w:val="99"/>
    <w:rsid w:val="00A67197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A6719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A67197"/>
    <w:pPr>
      <w:ind w:left="720"/>
      <w:contextualSpacing/>
    </w:pPr>
  </w:style>
  <w:style w:type="paragraph" w:customStyle="1" w:styleId="Standard">
    <w:name w:val="Standard"/>
    <w:rsid w:val="00A67197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  <w:lang w:val="pl-PL"/>
    </w:rPr>
  </w:style>
  <w:style w:type="paragraph" w:customStyle="1" w:styleId="Textbody">
    <w:name w:val="Text body"/>
    <w:basedOn w:val="Standard"/>
    <w:rsid w:val="00A67197"/>
    <w:pPr>
      <w:spacing w:after="120" w:line="247" w:lineRule="auto"/>
    </w:pPr>
  </w:style>
  <w:style w:type="character" w:styleId="Hipercze">
    <w:name w:val="Hyperlink"/>
    <w:basedOn w:val="Domylnaczcionkaakapitu"/>
    <w:uiPriority w:val="99"/>
    <w:unhideWhenUsed/>
    <w:rsid w:val="00A671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ops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Nędza</dc:creator>
  <cp:lastModifiedBy>admin</cp:lastModifiedBy>
  <cp:revision>2</cp:revision>
  <dcterms:created xsi:type="dcterms:W3CDTF">2024-07-26T09:39:00Z</dcterms:created>
  <dcterms:modified xsi:type="dcterms:W3CDTF">2024-07-26T09:39:00Z</dcterms:modified>
</cp:coreProperties>
</file>